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03E" w:rsidRPr="005358CF" w:rsidRDefault="009F503E" w:rsidP="00F563DA">
      <w:pPr>
        <w:pStyle w:val="a3"/>
        <w:spacing w:beforeLines="50" w:afterLines="50" w:line="560" w:lineRule="exact"/>
        <w:ind w:firstLineChars="196" w:firstLine="628"/>
        <w:jc w:val="center"/>
        <w:rPr>
          <w:rFonts w:ascii="仿宋_GB2312" w:eastAsia="仿宋_GB2312" w:hAnsiTheme="minorEastAsia" w:cs="仿宋_GB2312"/>
          <w:b/>
          <w:color w:val="000000"/>
          <w:sz w:val="32"/>
          <w:szCs w:val="32"/>
        </w:rPr>
      </w:pPr>
      <w:r w:rsidRPr="005358CF">
        <w:rPr>
          <w:rFonts w:ascii="仿宋_GB2312" w:eastAsia="仿宋_GB2312" w:hAnsiTheme="minorEastAsia" w:cs="仿宋_GB2312" w:hint="eastAsia"/>
          <w:b/>
          <w:color w:val="000000"/>
          <w:sz w:val="32"/>
          <w:szCs w:val="32"/>
        </w:rPr>
        <w:t>异议处理</w:t>
      </w:r>
      <w:r w:rsidRPr="00196C5A">
        <w:rPr>
          <w:rFonts w:ascii="仿宋_GB2312" w:eastAsia="仿宋_GB2312" w:hAnsiTheme="minorEastAsia" w:cs="仿宋_GB2312" w:hint="eastAsia"/>
          <w:b/>
          <w:color w:val="000000"/>
          <w:kern w:val="2"/>
          <w:sz w:val="32"/>
          <w:szCs w:val="32"/>
        </w:rPr>
        <w:t>在线办理指引</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t>市民</w:t>
      </w:r>
      <w:r w:rsidR="00F563DA">
        <w:rPr>
          <w:rFonts w:ascii="仿宋_GB2312" w:eastAsia="仿宋_GB2312" w:hAnsiTheme="minorEastAsia" w:cs="仿宋_GB2312" w:hint="eastAsia"/>
          <w:color w:val="000000"/>
          <w:sz w:val="32"/>
          <w:szCs w:val="32"/>
        </w:rPr>
        <w:t>、单位</w:t>
      </w:r>
      <w:r w:rsidRPr="005358CF">
        <w:rPr>
          <w:rFonts w:ascii="仿宋_GB2312" w:eastAsia="仿宋_GB2312" w:hAnsiTheme="minorEastAsia" w:cs="仿宋_GB2312" w:hint="eastAsia"/>
          <w:color w:val="000000"/>
          <w:sz w:val="32"/>
          <w:szCs w:val="32"/>
        </w:rPr>
        <w:t>等信息主体认为市信用平台记载的公共信用信息存在下列情形的，可以提出异议申请：</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t>1、本人公共信用信息记载存在错误或者遗漏的（含持有本市户籍或居住证的市民或在本市注册的法人单位查无信用报告的）；</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t>2、侵犯其商业秘密、个人隐私和其他个人信息等合法权益的；</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t>3、失信信息超过查询期限仍未删除的。</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t>符合上述情形的，</w:t>
      </w:r>
      <w:r w:rsidRPr="004B617D">
        <w:rPr>
          <w:rFonts w:ascii="仿宋_GB2312" w:eastAsia="仿宋_GB2312" w:hAnsiTheme="minorEastAsia" w:cs="仿宋_GB2312" w:hint="eastAsia"/>
          <w:color w:val="000000"/>
          <w:sz w:val="32"/>
          <w:szCs w:val="32"/>
        </w:rPr>
        <w:t>请按下述要求将异议申请发送至邮箱：</w:t>
      </w:r>
      <w:r w:rsidR="003867E6" w:rsidRPr="005358CF">
        <w:rPr>
          <w:rFonts w:ascii="仿宋_GB2312" w:eastAsia="仿宋_GB2312" w:hAnsiTheme="minorEastAsia" w:cs="仿宋_GB2312"/>
          <w:color w:val="000000"/>
          <w:sz w:val="32"/>
          <w:szCs w:val="32"/>
        </w:rPr>
        <w:fldChar w:fldCharType="begin"/>
      </w:r>
      <w:r w:rsidRPr="005358CF">
        <w:rPr>
          <w:rFonts w:ascii="仿宋_GB2312" w:eastAsia="仿宋_GB2312" w:hAnsiTheme="minorEastAsia" w:cs="仿宋_GB2312"/>
          <w:color w:val="000000"/>
          <w:sz w:val="32"/>
          <w:szCs w:val="32"/>
        </w:rPr>
        <w:instrText xml:space="preserve"> HYPERLINK "mailto:</w:instrText>
      </w:r>
      <w:r w:rsidRPr="005358CF">
        <w:rPr>
          <w:rFonts w:ascii="仿宋_GB2312" w:eastAsia="仿宋_GB2312" w:hAnsiTheme="minorEastAsia" w:cs="仿宋_GB2312" w:hint="eastAsia"/>
          <w:color w:val="000000"/>
          <w:sz w:val="32"/>
          <w:szCs w:val="32"/>
        </w:rPr>
        <w:instrText>可请按下述要求发送异议申请至</w:instrText>
      </w:r>
    </w:p>
    <w:p w:rsidR="009F503E" w:rsidRPr="005358CF" w:rsidRDefault="009F503E" w:rsidP="00F563DA">
      <w:pPr>
        <w:pStyle w:val="a3"/>
        <w:spacing w:beforeLines="50" w:beforeAutospacing="0" w:afterLines="50" w:afterAutospacing="0" w:line="560" w:lineRule="exact"/>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instrText>xyzx_service@sheic.org.cn</w:instrText>
      </w:r>
      <w:r w:rsidRPr="005358CF">
        <w:rPr>
          <w:rFonts w:ascii="仿宋_GB2312" w:eastAsia="仿宋_GB2312" w:hAnsiTheme="minorEastAsia" w:cs="仿宋_GB2312"/>
          <w:color w:val="000000"/>
          <w:sz w:val="32"/>
          <w:szCs w:val="32"/>
        </w:rPr>
        <w:instrText xml:space="preserve">" </w:instrText>
      </w:r>
      <w:r w:rsidR="003867E6" w:rsidRPr="005358CF">
        <w:rPr>
          <w:rFonts w:ascii="仿宋_GB2312" w:eastAsia="仿宋_GB2312" w:hAnsiTheme="minorEastAsia" w:cs="仿宋_GB2312"/>
          <w:color w:val="000000"/>
          <w:sz w:val="32"/>
          <w:szCs w:val="32"/>
        </w:rPr>
        <w:fldChar w:fldCharType="separate"/>
      </w:r>
    </w:p>
    <w:p w:rsidR="009F503E" w:rsidRPr="004B617D" w:rsidRDefault="009F503E" w:rsidP="00F563DA">
      <w:pPr>
        <w:pStyle w:val="a3"/>
        <w:spacing w:beforeLines="50" w:beforeAutospacing="0" w:afterLines="50" w:afterAutospacing="0" w:line="560" w:lineRule="exact"/>
        <w:rPr>
          <w:rFonts w:ascii="仿宋_GB2312" w:eastAsia="仿宋_GB2312" w:hAnsiTheme="minorEastAsia" w:cs="仿宋_GB2312"/>
          <w:color w:val="000000"/>
          <w:sz w:val="32"/>
          <w:szCs w:val="32"/>
        </w:rPr>
      </w:pPr>
      <w:r w:rsidRPr="005358CF">
        <w:rPr>
          <w:rStyle w:val="a4"/>
          <w:rFonts w:ascii="仿宋_GB2312" w:eastAsia="仿宋_GB2312" w:hAnsiTheme="minorEastAsia" w:cs="仿宋_GB2312" w:hint="eastAsia"/>
          <w:sz w:val="32"/>
          <w:szCs w:val="32"/>
        </w:rPr>
        <w:t>xyzx_service@sheic.org.cn</w:t>
      </w:r>
      <w:r w:rsidR="003867E6" w:rsidRPr="005358CF">
        <w:rPr>
          <w:rFonts w:ascii="仿宋_GB2312" w:eastAsia="仿宋_GB2312" w:hAnsiTheme="minorEastAsia" w:cs="仿宋_GB2312"/>
          <w:color w:val="000000"/>
          <w:sz w:val="32"/>
          <w:szCs w:val="32"/>
        </w:rPr>
        <w:fldChar w:fldCharType="end"/>
      </w:r>
      <w:r w:rsidRPr="005358CF">
        <w:rPr>
          <w:rFonts w:ascii="仿宋_GB2312" w:eastAsia="仿宋_GB2312" w:hAnsiTheme="minorEastAsia" w:cs="仿宋_GB2312" w:hint="eastAsia"/>
          <w:color w:val="000000"/>
          <w:sz w:val="32"/>
          <w:szCs w:val="32"/>
        </w:rPr>
        <w:t>，异议处理结果会通过邮件反馈</w:t>
      </w:r>
      <w:r>
        <w:rPr>
          <w:rFonts w:ascii="仿宋_GB2312" w:eastAsia="仿宋_GB2312" w:hAnsiTheme="minorEastAsia" w:cs="仿宋_GB2312" w:hint="eastAsia"/>
          <w:color w:val="000000"/>
          <w:sz w:val="32"/>
          <w:szCs w:val="32"/>
        </w:rPr>
        <w:t>。</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t>邮件标题：申请异议处理</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t>邮件附件如下：</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color w:val="000000"/>
          <w:sz w:val="32"/>
          <w:szCs w:val="32"/>
        </w:rPr>
        <w:t>1</w:t>
      </w:r>
      <w:r w:rsidRPr="005358CF">
        <w:rPr>
          <w:rFonts w:ascii="仿宋_GB2312" w:eastAsia="仿宋_GB2312" w:hAnsiTheme="minorEastAsia" w:cs="仿宋_GB2312" w:hint="eastAsia"/>
          <w:color w:val="000000"/>
          <w:sz w:val="32"/>
          <w:szCs w:val="32"/>
        </w:rPr>
        <w:t>、自然人异议申请所需材料如下：</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t>（1）填写完整的《自然人公共信用信息异议申请表》（手写签名）扫描件；</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t>（2）本人公共信用信息查询报告扫描件；</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t>（3）对本人身份证原件所摄照片（正反面，不低于500*500）；</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t>（4）本人手持身份证原件所摄照片（不低于500*500）；</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lastRenderedPageBreak/>
        <w:t>（5）异议申请相关证据扫描件。</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color w:val="000000"/>
          <w:sz w:val="32"/>
          <w:szCs w:val="32"/>
        </w:rPr>
        <w:t>2</w:t>
      </w:r>
      <w:r w:rsidRPr="005358CF">
        <w:rPr>
          <w:rFonts w:ascii="仿宋_GB2312" w:eastAsia="仿宋_GB2312" w:hAnsiTheme="minorEastAsia" w:cs="仿宋_GB2312" w:hint="eastAsia"/>
          <w:color w:val="000000"/>
          <w:sz w:val="32"/>
          <w:szCs w:val="32"/>
        </w:rPr>
        <w:t>、法人异议申请所需材料如下：</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t>（1）填写完整的《法人公共信用信息异议申请表》（手写签名）扫描件；</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t>（2）本法人公共信用信息查询报告扫描件；</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t>（3）营业执照副本原件及加盖公章复印件的扫描件；</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t>（4）本法人对经办人出具的业务办理委托书（</w:t>
      </w:r>
      <w:r w:rsidRPr="005358CF">
        <w:rPr>
          <w:rFonts w:ascii="仿宋_GB2312" w:eastAsia="仿宋_GB2312" w:cs="仿宋_GB2312" w:hint="eastAsia"/>
          <w:color w:val="000000"/>
          <w:sz w:val="32"/>
          <w:szCs w:val="32"/>
        </w:rPr>
        <w:t>加盖公章及法人代表签章,法人代表本人查询无需提供</w:t>
      </w:r>
      <w:r w:rsidRPr="005358CF">
        <w:rPr>
          <w:rFonts w:ascii="仿宋_GB2312" w:eastAsia="仿宋_GB2312" w:hAnsiTheme="minorEastAsia" w:cs="仿宋_GB2312" w:hint="eastAsia"/>
          <w:color w:val="000000"/>
          <w:sz w:val="32"/>
          <w:szCs w:val="32"/>
        </w:rPr>
        <w:t>）扫描件；</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t>（5）对经办人身份证原件所摄照片（正反面，不低于500*500）；</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t>（6）经办人手持身份证原件所摄照片（不低于500*500）；</w:t>
      </w:r>
    </w:p>
    <w:p w:rsidR="009F503E" w:rsidRPr="005358CF" w:rsidRDefault="009F503E" w:rsidP="00F563DA">
      <w:pPr>
        <w:pStyle w:val="a3"/>
        <w:spacing w:beforeLines="50" w:beforeAutospacing="0" w:afterLines="50" w:afterAutospacing="0" w:line="560" w:lineRule="exact"/>
        <w:ind w:firstLineChars="200" w:firstLine="640"/>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color w:val="000000"/>
          <w:sz w:val="32"/>
          <w:szCs w:val="32"/>
        </w:rPr>
        <w:t>（7）异议申请相关证据扫描件。</w:t>
      </w:r>
    </w:p>
    <w:p w:rsidR="009F503E" w:rsidRPr="005358CF" w:rsidRDefault="009F503E" w:rsidP="00F563DA">
      <w:pPr>
        <w:pStyle w:val="a3"/>
        <w:spacing w:beforeLines="50" w:beforeAutospacing="0" w:afterLines="50" w:afterAutospacing="0" w:line="560" w:lineRule="exact"/>
        <w:ind w:firstLineChars="200" w:firstLine="641"/>
        <w:rPr>
          <w:rFonts w:ascii="仿宋_GB2312" w:eastAsia="仿宋_GB2312" w:hAnsiTheme="minorEastAsia" w:cs="仿宋_GB2312"/>
          <w:color w:val="000000"/>
          <w:sz w:val="32"/>
          <w:szCs w:val="32"/>
        </w:rPr>
      </w:pPr>
      <w:r w:rsidRPr="005358CF">
        <w:rPr>
          <w:rFonts w:ascii="仿宋_GB2312" w:eastAsia="仿宋_GB2312" w:hAnsiTheme="minorEastAsia" w:cs="仿宋_GB2312" w:hint="eastAsia"/>
          <w:b/>
          <w:color w:val="000000"/>
          <w:sz w:val="32"/>
          <w:szCs w:val="32"/>
        </w:rPr>
        <w:t>说明：</w:t>
      </w:r>
      <w:r w:rsidRPr="005358CF">
        <w:rPr>
          <w:rFonts w:ascii="仿宋_GB2312" w:eastAsia="仿宋_GB2312" w:hAnsiTheme="minorEastAsia" w:cs="仿宋_GB2312" w:hint="eastAsia"/>
          <w:color w:val="000000"/>
          <w:sz w:val="32"/>
          <w:szCs w:val="32"/>
        </w:rPr>
        <w:t>申请材料齐全的，</w:t>
      </w:r>
      <w:r>
        <w:rPr>
          <w:rFonts w:ascii="仿宋_GB2312" w:eastAsia="仿宋_GB2312" w:hAnsiTheme="minorEastAsia" w:cs="仿宋_GB2312" w:hint="eastAsia"/>
          <w:color w:val="000000"/>
          <w:sz w:val="32"/>
          <w:szCs w:val="32"/>
        </w:rPr>
        <w:t>一般</w:t>
      </w:r>
      <w:r w:rsidRPr="005358CF">
        <w:rPr>
          <w:rFonts w:ascii="仿宋_GB2312" w:eastAsia="仿宋_GB2312" w:hAnsiTheme="minorEastAsia" w:cs="仿宋_GB2312" w:hint="eastAsia"/>
          <w:color w:val="000000"/>
          <w:sz w:val="32"/>
          <w:szCs w:val="32"/>
        </w:rPr>
        <w:t>会在七个工作日内</w:t>
      </w:r>
      <w:r>
        <w:rPr>
          <w:rFonts w:ascii="仿宋_GB2312" w:eastAsia="仿宋_GB2312" w:hAnsiTheme="minorEastAsia" w:cs="仿宋_GB2312" w:hint="eastAsia"/>
          <w:color w:val="000000"/>
          <w:sz w:val="32"/>
          <w:szCs w:val="32"/>
        </w:rPr>
        <w:t>反馈</w:t>
      </w:r>
      <w:r w:rsidRPr="005358CF">
        <w:rPr>
          <w:rFonts w:ascii="仿宋_GB2312" w:eastAsia="仿宋_GB2312" w:hAnsiTheme="minorEastAsia" w:cs="仿宋_GB2312" w:hint="eastAsia"/>
          <w:color w:val="000000"/>
          <w:sz w:val="32"/>
          <w:szCs w:val="32"/>
        </w:rPr>
        <w:t>异议申请</w:t>
      </w:r>
      <w:r>
        <w:rPr>
          <w:rFonts w:ascii="仿宋_GB2312" w:eastAsia="仿宋_GB2312" w:hAnsiTheme="minorEastAsia" w:cs="仿宋_GB2312" w:hint="eastAsia"/>
          <w:color w:val="000000"/>
          <w:sz w:val="32"/>
          <w:szCs w:val="32"/>
        </w:rPr>
        <w:t>情况</w:t>
      </w:r>
      <w:r w:rsidRPr="005358CF">
        <w:rPr>
          <w:rFonts w:ascii="仿宋_GB2312" w:eastAsia="仿宋_GB2312" w:hAnsiTheme="minorEastAsia" w:cs="仿宋_GB2312" w:hint="eastAsia"/>
          <w:color w:val="000000"/>
          <w:sz w:val="32"/>
          <w:szCs w:val="32"/>
        </w:rPr>
        <w:t>。若申请材料不全，</w:t>
      </w:r>
      <w:r>
        <w:rPr>
          <w:rFonts w:ascii="仿宋_GB2312" w:eastAsia="仿宋_GB2312" w:hAnsiTheme="minorEastAsia" w:cs="仿宋_GB2312" w:hint="eastAsia"/>
          <w:color w:val="000000"/>
          <w:sz w:val="32"/>
          <w:szCs w:val="32"/>
        </w:rPr>
        <w:t>请</w:t>
      </w:r>
      <w:r w:rsidRPr="005358CF">
        <w:rPr>
          <w:rFonts w:ascii="仿宋_GB2312" w:eastAsia="仿宋_GB2312" w:hAnsiTheme="minorEastAsia" w:cs="仿宋_GB2312" w:hint="eastAsia"/>
          <w:color w:val="000000"/>
          <w:sz w:val="32"/>
          <w:szCs w:val="32"/>
        </w:rPr>
        <w:t>根据要求补齐后再次申请。</w:t>
      </w:r>
    </w:p>
    <w:p w:rsidR="009F503E" w:rsidRPr="00F6208D" w:rsidRDefault="009F503E" w:rsidP="009F503E"/>
    <w:p w:rsidR="00606E69" w:rsidRPr="009F503E" w:rsidRDefault="00606E69"/>
    <w:sectPr w:rsidR="00606E69" w:rsidRPr="009F503E" w:rsidSect="00EB70AD">
      <w:pgSz w:w="11906" w:h="16838"/>
      <w:pgMar w:top="1276"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38B" w:rsidRDefault="0038238B" w:rsidP="00F563DA">
      <w:r>
        <w:separator/>
      </w:r>
    </w:p>
  </w:endnote>
  <w:endnote w:type="continuationSeparator" w:id="1">
    <w:p w:rsidR="0038238B" w:rsidRDefault="0038238B" w:rsidP="00F563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38B" w:rsidRDefault="0038238B" w:rsidP="00F563DA">
      <w:r>
        <w:separator/>
      </w:r>
    </w:p>
  </w:footnote>
  <w:footnote w:type="continuationSeparator" w:id="1">
    <w:p w:rsidR="0038238B" w:rsidRDefault="0038238B" w:rsidP="00F563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503E"/>
    <w:rsid w:val="0038238B"/>
    <w:rsid w:val="003867E6"/>
    <w:rsid w:val="00606E69"/>
    <w:rsid w:val="009F503E"/>
    <w:rsid w:val="00F563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9F503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9F503E"/>
    <w:rPr>
      <w:color w:val="0000FF"/>
      <w:u w:val="single"/>
    </w:rPr>
  </w:style>
  <w:style w:type="paragraph" w:styleId="a5">
    <w:name w:val="header"/>
    <w:basedOn w:val="a"/>
    <w:link w:val="Char"/>
    <w:uiPriority w:val="99"/>
    <w:semiHidden/>
    <w:unhideWhenUsed/>
    <w:rsid w:val="00F56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563DA"/>
    <w:rPr>
      <w:sz w:val="18"/>
      <w:szCs w:val="18"/>
    </w:rPr>
  </w:style>
  <w:style w:type="paragraph" w:styleId="a6">
    <w:name w:val="footer"/>
    <w:basedOn w:val="a"/>
    <w:link w:val="Char0"/>
    <w:uiPriority w:val="99"/>
    <w:semiHidden/>
    <w:unhideWhenUsed/>
    <w:rsid w:val="00F563D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563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徐晓亮</dc:creator>
  <cp:lastModifiedBy>徐晓亮</cp:lastModifiedBy>
  <cp:revision>2</cp:revision>
  <dcterms:created xsi:type="dcterms:W3CDTF">2020-02-07T07:26:00Z</dcterms:created>
  <dcterms:modified xsi:type="dcterms:W3CDTF">2020-02-07T08:29:00Z</dcterms:modified>
</cp:coreProperties>
</file>